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506" w:type="dxa"/>
        <w:tblInd w:w="-34" w:type="dxa"/>
        <w:tblLayout w:type="fixed"/>
        <w:tblLook w:val="04A0" w:firstRow="1" w:lastRow="0" w:firstColumn="1" w:lastColumn="0" w:noHBand="0" w:noVBand="1"/>
      </w:tblPr>
      <w:tblGrid>
        <w:gridCol w:w="2552"/>
        <w:gridCol w:w="5954"/>
      </w:tblGrid>
      <w:tr w:rsidR="00A61496" w:rsidRPr="00A61496" w14:paraId="0EE4EC04" w14:textId="77777777">
        <w:tc>
          <w:tcPr>
            <w:tcW w:w="2552" w:type="dxa"/>
          </w:tcPr>
          <w:p w14:paraId="28268233" w14:textId="77777777" w:rsidR="00802CEE" w:rsidRPr="00A61496" w:rsidRDefault="00F91F77">
            <w:pPr>
              <w:adjustRightInd w:val="0"/>
              <w:snapToGrid w:val="0"/>
              <w:spacing w:line="480" w:lineRule="exact"/>
              <w:jc w:val="left"/>
              <w:rPr>
                <w:rFonts w:ascii="仿宋_GB2312" w:eastAsia="仿宋_GB2312" w:hAnsi="仿宋_GB2312" w:hint="eastAsia"/>
                <w:b/>
                <w:kern w:val="0"/>
                <w:sz w:val="32"/>
                <w:szCs w:val="32"/>
              </w:rPr>
            </w:pPr>
            <w:r w:rsidRPr="00F373A8">
              <w:rPr>
                <w:rFonts w:ascii="仿宋_GB2312" w:eastAsia="仿宋_GB2312" w:hAnsi="仿宋_GB2312" w:hint="eastAsia"/>
                <w:b/>
                <w:spacing w:val="107"/>
                <w:kern w:val="0"/>
                <w:sz w:val="32"/>
                <w:szCs w:val="32"/>
                <w:fitText w:val="1929" w:id="1496780334"/>
              </w:rPr>
              <w:t>外协名</w:t>
            </w:r>
            <w:r w:rsidRPr="00F373A8">
              <w:rPr>
                <w:rFonts w:ascii="仿宋_GB2312" w:eastAsia="仿宋_GB2312" w:hAnsi="仿宋_GB2312" w:hint="eastAsia"/>
                <w:b/>
                <w:spacing w:val="1"/>
                <w:kern w:val="0"/>
                <w:sz w:val="32"/>
                <w:szCs w:val="32"/>
                <w:fitText w:val="1929" w:id="1496780334"/>
              </w:rPr>
              <w:t>称</w:t>
            </w:r>
            <w:r w:rsidRPr="00A61496">
              <w:rPr>
                <w:rFonts w:ascii="仿宋_GB2312" w:eastAsia="仿宋_GB2312" w:hAnsi="仿宋_GB2312"/>
                <w:b/>
                <w:kern w:val="0"/>
                <w:sz w:val="32"/>
                <w:szCs w:val="32"/>
              </w:rPr>
              <w:t>：</w:t>
            </w:r>
          </w:p>
        </w:tc>
        <w:tc>
          <w:tcPr>
            <w:tcW w:w="5954" w:type="dxa"/>
          </w:tcPr>
          <w:p w14:paraId="39136F19" w14:textId="77777777" w:rsidR="00802CEE" w:rsidRPr="00A61496" w:rsidRDefault="00F91F77">
            <w:pPr>
              <w:adjustRightInd w:val="0"/>
              <w:snapToGrid w:val="0"/>
              <w:spacing w:line="480" w:lineRule="exact"/>
              <w:jc w:val="left"/>
              <w:rPr>
                <w:rFonts w:ascii="仿宋_GB2312" w:eastAsia="仿宋_GB2312" w:hAnsi="仿宋_GB2312" w:hint="eastAsia"/>
                <w:kern w:val="0"/>
                <w:sz w:val="32"/>
                <w:szCs w:val="32"/>
              </w:rPr>
            </w:pPr>
            <w:r w:rsidRPr="00A61496">
              <w:rPr>
                <w:rFonts w:ascii="仿宋_GB2312" w:eastAsia="仿宋_GB2312" w:hAnsi="仿宋_GB2312" w:hint="eastAsia"/>
                <w:kern w:val="0"/>
                <w:sz w:val="32"/>
                <w:szCs w:val="32"/>
              </w:rPr>
              <w:t>光薄片制片、鉴定和单矿物分选、</w:t>
            </w:r>
            <w:proofErr w:type="gramStart"/>
            <w:r w:rsidRPr="00A61496">
              <w:rPr>
                <w:rFonts w:ascii="仿宋_GB2312" w:eastAsia="仿宋_GB2312" w:hAnsi="仿宋_GB2312" w:hint="eastAsia"/>
                <w:kern w:val="0"/>
                <w:sz w:val="32"/>
                <w:szCs w:val="32"/>
              </w:rPr>
              <w:t>锆石制靶等</w:t>
            </w:r>
            <w:proofErr w:type="gramEnd"/>
            <w:r w:rsidRPr="00A61496">
              <w:rPr>
                <w:rFonts w:ascii="仿宋_GB2312" w:eastAsia="仿宋_GB2312" w:hAnsi="仿宋_GB2312" w:hint="eastAsia"/>
                <w:kern w:val="0"/>
                <w:sz w:val="32"/>
                <w:szCs w:val="32"/>
              </w:rPr>
              <w:t>实验测试分析</w:t>
            </w:r>
          </w:p>
        </w:tc>
      </w:tr>
      <w:tr w:rsidR="00A61496" w:rsidRPr="00A61496" w14:paraId="670C6BC4" w14:textId="77777777">
        <w:tc>
          <w:tcPr>
            <w:tcW w:w="2552" w:type="dxa"/>
          </w:tcPr>
          <w:p w14:paraId="7F1EEF1A" w14:textId="77777777" w:rsidR="00802CEE" w:rsidRPr="00A61496" w:rsidRDefault="00F91F77">
            <w:pPr>
              <w:adjustRightInd w:val="0"/>
              <w:snapToGrid w:val="0"/>
              <w:spacing w:line="480" w:lineRule="exact"/>
              <w:jc w:val="left"/>
              <w:rPr>
                <w:rFonts w:ascii="仿宋_GB2312" w:eastAsia="仿宋_GB2312" w:hAnsi="仿宋_GB2312" w:hint="eastAsia"/>
                <w:b/>
                <w:kern w:val="0"/>
                <w:sz w:val="32"/>
                <w:szCs w:val="32"/>
              </w:rPr>
            </w:pPr>
            <w:r w:rsidRPr="00A61496">
              <w:rPr>
                <w:rFonts w:ascii="仿宋_GB2312" w:eastAsia="仿宋_GB2312" w:hAnsi="仿宋_GB2312" w:hint="eastAsia"/>
                <w:b/>
                <w:kern w:val="0"/>
                <w:sz w:val="32"/>
                <w:szCs w:val="32"/>
                <w:fitText w:val="1926" w:id="-723695360"/>
              </w:rPr>
              <w:t>工作起止年限</w:t>
            </w:r>
            <w:r w:rsidRPr="00A61496">
              <w:rPr>
                <w:rFonts w:ascii="仿宋_GB2312" w:eastAsia="仿宋_GB2312" w:hAnsi="仿宋_GB2312"/>
                <w:b/>
                <w:kern w:val="0"/>
                <w:sz w:val="32"/>
                <w:szCs w:val="32"/>
              </w:rPr>
              <w:t>：</w:t>
            </w:r>
          </w:p>
        </w:tc>
        <w:tc>
          <w:tcPr>
            <w:tcW w:w="5954" w:type="dxa"/>
          </w:tcPr>
          <w:p w14:paraId="4390F3DB" w14:textId="77777777" w:rsidR="00802CEE" w:rsidRPr="00A61496" w:rsidRDefault="00F91F77">
            <w:pPr>
              <w:adjustRightInd w:val="0"/>
              <w:snapToGrid w:val="0"/>
              <w:spacing w:line="480" w:lineRule="exact"/>
              <w:jc w:val="left"/>
              <w:rPr>
                <w:rFonts w:ascii="仿宋_GB2312" w:eastAsia="仿宋_GB2312" w:hAnsi="仿宋_GB2312" w:hint="eastAsia"/>
                <w:b/>
                <w:kern w:val="0"/>
                <w:sz w:val="32"/>
                <w:szCs w:val="32"/>
              </w:rPr>
            </w:pPr>
            <w:r w:rsidRPr="00A61496">
              <w:rPr>
                <w:rFonts w:ascii="仿宋_GB2312" w:eastAsia="仿宋_GB2312" w:hAnsi="仿宋_GB2312"/>
                <w:kern w:val="0"/>
                <w:sz w:val="32"/>
                <w:szCs w:val="32"/>
              </w:rPr>
              <w:t>2026年</w:t>
            </w:r>
          </w:p>
        </w:tc>
      </w:tr>
      <w:tr w:rsidR="00A61496" w:rsidRPr="00A61496" w14:paraId="53990FA5" w14:textId="77777777">
        <w:tc>
          <w:tcPr>
            <w:tcW w:w="2552" w:type="dxa"/>
          </w:tcPr>
          <w:p w14:paraId="237D8AE7" w14:textId="77777777" w:rsidR="00802CEE" w:rsidRPr="00A61496" w:rsidRDefault="00F91F77">
            <w:pPr>
              <w:adjustRightInd w:val="0"/>
              <w:snapToGrid w:val="0"/>
              <w:spacing w:line="480" w:lineRule="exact"/>
              <w:jc w:val="left"/>
              <w:rPr>
                <w:rFonts w:ascii="仿宋_GB2312" w:eastAsia="仿宋_GB2312" w:hAnsi="仿宋_GB2312" w:hint="eastAsia"/>
                <w:b/>
                <w:kern w:val="0"/>
                <w:sz w:val="32"/>
                <w:szCs w:val="32"/>
              </w:rPr>
            </w:pPr>
            <w:r w:rsidRPr="00A61496">
              <w:rPr>
                <w:rFonts w:ascii="仿宋_GB2312" w:eastAsia="仿宋_GB2312" w:hAnsi="仿宋_GB2312" w:hint="eastAsia"/>
                <w:b/>
                <w:spacing w:val="40"/>
                <w:kern w:val="0"/>
                <w:sz w:val="32"/>
                <w:szCs w:val="32"/>
                <w:fitText w:val="1926" w:id="-723695359"/>
              </w:rPr>
              <w:t>所属子项</w:t>
            </w:r>
            <w:r w:rsidRPr="00A61496">
              <w:rPr>
                <w:rFonts w:ascii="仿宋_GB2312" w:eastAsia="仿宋_GB2312" w:hAnsi="仿宋_GB2312" w:hint="eastAsia"/>
                <w:b/>
                <w:kern w:val="0"/>
                <w:sz w:val="32"/>
                <w:szCs w:val="32"/>
                <w:fitText w:val="1926" w:id="-723695359"/>
              </w:rPr>
              <w:t>目</w:t>
            </w:r>
            <w:r w:rsidRPr="00A61496">
              <w:rPr>
                <w:rFonts w:ascii="仿宋_GB2312" w:eastAsia="仿宋_GB2312" w:hAnsi="仿宋_GB2312"/>
                <w:b/>
                <w:kern w:val="0"/>
                <w:sz w:val="32"/>
                <w:szCs w:val="32"/>
              </w:rPr>
              <w:t>：</w:t>
            </w:r>
          </w:p>
        </w:tc>
        <w:tc>
          <w:tcPr>
            <w:tcW w:w="5954" w:type="dxa"/>
          </w:tcPr>
          <w:p w14:paraId="34AE93D1" w14:textId="77777777" w:rsidR="00802CEE" w:rsidRPr="00A61496" w:rsidRDefault="00F91F77">
            <w:pPr>
              <w:adjustRightInd w:val="0"/>
              <w:snapToGrid w:val="0"/>
              <w:spacing w:line="480" w:lineRule="exact"/>
              <w:jc w:val="left"/>
              <w:rPr>
                <w:rFonts w:ascii="仿宋_GB2312" w:eastAsia="仿宋_GB2312" w:hAnsi="仿宋_GB2312" w:hint="eastAsia"/>
                <w:b/>
                <w:kern w:val="0"/>
                <w:sz w:val="32"/>
                <w:szCs w:val="32"/>
              </w:rPr>
            </w:pPr>
            <w:r w:rsidRPr="00A61496">
              <w:rPr>
                <w:rFonts w:ascii="仿宋_GB2312" w:eastAsia="仿宋_GB2312" w:hAnsi="仿宋_GB2312" w:hint="eastAsia"/>
                <w:kern w:val="0"/>
                <w:sz w:val="32"/>
                <w:szCs w:val="32"/>
              </w:rPr>
              <w:t>新疆阿尔金阿亚克一带锂铍矿区块优选与潜力评价</w:t>
            </w:r>
          </w:p>
        </w:tc>
      </w:tr>
      <w:tr w:rsidR="00A61496" w:rsidRPr="00A61496" w14:paraId="053F2B1F" w14:textId="77777777">
        <w:tc>
          <w:tcPr>
            <w:tcW w:w="2552" w:type="dxa"/>
          </w:tcPr>
          <w:p w14:paraId="1811051D" w14:textId="77777777" w:rsidR="00802CEE" w:rsidRPr="00A61496" w:rsidRDefault="00F91F77">
            <w:pPr>
              <w:adjustRightInd w:val="0"/>
              <w:snapToGrid w:val="0"/>
              <w:spacing w:line="480" w:lineRule="exact"/>
              <w:jc w:val="left"/>
              <w:rPr>
                <w:rFonts w:ascii="仿宋_GB2312" w:eastAsia="仿宋_GB2312" w:hAnsi="仿宋_GB2312" w:hint="eastAsia"/>
                <w:b/>
                <w:kern w:val="0"/>
                <w:sz w:val="32"/>
                <w:szCs w:val="32"/>
              </w:rPr>
            </w:pPr>
            <w:r w:rsidRPr="00A61496">
              <w:rPr>
                <w:rFonts w:ascii="仿宋_GB2312" w:eastAsia="仿宋_GB2312" w:hAnsi="仿宋_GB2312" w:hint="eastAsia"/>
                <w:b/>
                <w:spacing w:val="643"/>
                <w:kern w:val="0"/>
                <w:sz w:val="32"/>
                <w:szCs w:val="32"/>
                <w:fitText w:val="1926" w:id="-723293184"/>
              </w:rPr>
              <w:t>类</w:t>
            </w:r>
            <w:r w:rsidRPr="00A61496">
              <w:rPr>
                <w:rFonts w:ascii="仿宋_GB2312" w:eastAsia="仿宋_GB2312" w:hAnsi="仿宋_GB2312" w:hint="eastAsia"/>
                <w:b/>
                <w:kern w:val="0"/>
                <w:sz w:val="32"/>
                <w:szCs w:val="32"/>
                <w:fitText w:val="1926" w:id="-723293184"/>
              </w:rPr>
              <w:t>型</w:t>
            </w:r>
            <w:r w:rsidRPr="00A61496">
              <w:rPr>
                <w:rFonts w:ascii="仿宋_GB2312" w:eastAsia="仿宋_GB2312" w:hAnsi="仿宋_GB2312"/>
                <w:b/>
                <w:kern w:val="0"/>
                <w:sz w:val="32"/>
                <w:szCs w:val="32"/>
              </w:rPr>
              <w:t>：</w:t>
            </w:r>
          </w:p>
        </w:tc>
        <w:tc>
          <w:tcPr>
            <w:tcW w:w="5954" w:type="dxa"/>
          </w:tcPr>
          <w:p w14:paraId="3414097C" w14:textId="77777777" w:rsidR="00802CEE" w:rsidRPr="00A61496" w:rsidRDefault="00F91F77">
            <w:pPr>
              <w:adjustRightInd w:val="0"/>
              <w:snapToGrid w:val="0"/>
              <w:spacing w:line="480" w:lineRule="exact"/>
              <w:jc w:val="left"/>
              <w:rPr>
                <w:rFonts w:ascii="仿宋_GB2312" w:eastAsia="仿宋_GB2312" w:hAnsi="仿宋_GB2312" w:hint="eastAsia"/>
                <w:kern w:val="0"/>
                <w:sz w:val="32"/>
                <w:szCs w:val="32"/>
              </w:rPr>
            </w:pPr>
            <w:r w:rsidRPr="00A61496">
              <w:rPr>
                <w:rFonts w:ascii="仿宋_GB2312" w:eastAsia="仿宋_GB2312" w:hAnsi="仿宋_GB2312" w:hint="eastAsia"/>
                <w:kern w:val="0"/>
                <w:sz w:val="32"/>
                <w:szCs w:val="32"/>
              </w:rPr>
              <w:t>评审委托</w:t>
            </w:r>
          </w:p>
        </w:tc>
      </w:tr>
      <w:tr w:rsidR="00A61496" w:rsidRPr="00A61496" w14:paraId="6425ED62" w14:textId="77777777">
        <w:tc>
          <w:tcPr>
            <w:tcW w:w="2552" w:type="dxa"/>
          </w:tcPr>
          <w:p w14:paraId="00B6B50F" w14:textId="77777777" w:rsidR="00802CEE" w:rsidRPr="00A61496" w:rsidRDefault="00F91F77">
            <w:pPr>
              <w:adjustRightInd w:val="0"/>
              <w:snapToGrid w:val="0"/>
              <w:spacing w:line="480" w:lineRule="exact"/>
              <w:jc w:val="left"/>
              <w:rPr>
                <w:rFonts w:ascii="仿宋_GB2312" w:eastAsia="仿宋_GB2312" w:hAnsi="仿宋_GB2312" w:hint="eastAsia"/>
                <w:b/>
                <w:kern w:val="0"/>
                <w:sz w:val="32"/>
                <w:szCs w:val="32"/>
              </w:rPr>
            </w:pPr>
            <w:r w:rsidRPr="00A61496">
              <w:rPr>
                <w:rFonts w:ascii="仿宋_GB2312" w:eastAsia="仿宋_GB2312" w:hAnsi="仿宋_GB2312" w:hint="eastAsia"/>
                <w:b/>
                <w:spacing w:val="107"/>
                <w:kern w:val="0"/>
                <w:sz w:val="32"/>
                <w:szCs w:val="32"/>
                <w:fitText w:val="1926" w:id="-723695357"/>
              </w:rPr>
              <w:t>外协单</w:t>
            </w:r>
            <w:r w:rsidRPr="00A61496">
              <w:rPr>
                <w:rFonts w:ascii="仿宋_GB2312" w:eastAsia="仿宋_GB2312" w:hAnsi="仿宋_GB2312" w:hint="eastAsia"/>
                <w:b/>
                <w:kern w:val="0"/>
                <w:sz w:val="32"/>
                <w:szCs w:val="32"/>
                <w:fitText w:val="1926" w:id="-723695357"/>
              </w:rPr>
              <w:t>位</w:t>
            </w:r>
            <w:r w:rsidRPr="00A61496">
              <w:rPr>
                <w:rFonts w:ascii="仿宋_GB2312" w:eastAsia="仿宋_GB2312" w:hAnsi="仿宋_GB2312"/>
                <w:b/>
                <w:kern w:val="0"/>
                <w:sz w:val="32"/>
                <w:szCs w:val="32"/>
              </w:rPr>
              <w:t>：</w:t>
            </w:r>
          </w:p>
        </w:tc>
        <w:tc>
          <w:tcPr>
            <w:tcW w:w="5954" w:type="dxa"/>
          </w:tcPr>
          <w:p w14:paraId="101B8EC1" w14:textId="77777777" w:rsidR="00802CEE" w:rsidRPr="00A61496" w:rsidRDefault="00802CEE">
            <w:pPr>
              <w:adjustRightInd w:val="0"/>
              <w:snapToGrid w:val="0"/>
              <w:spacing w:line="480" w:lineRule="exact"/>
              <w:jc w:val="left"/>
              <w:rPr>
                <w:rFonts w:ascii="仿宋_GB2312" w:eastAsia="仿宋_GB2312" w:hAnsi="仿宋_GB2312" w:hint="eastAsia"/>
                <w:b/>
                <w:kern w:val="0"/>
                <w:sz w:val="32"/>
                <w:szCs w:val="32"/>
              </w:rPr>
            </w:pPr>
          </w:p>
        </w:tc>
      </w:tr>
    </w:tbl>
    <w:p w14:paraId="171BD2C5" w14:textId="77777777" w:rsidR="00802CEE" w:rsidRPr="00A61496" w:rsidRDefault="00F91F77">
      <w:pPr>
        <w:adjustRightInd w:val="0"/>
        <w:snapToGrid w:val="0"/>
        <w:spacing w:line="480" w:lineRule="exact"/>
        <w:jc w:val="left"/>
        <w:rPr>
          <w:rFonts w:ascii="仿宋_GB2312" w:eastAsia="仿宋_GB2312" w:hAnsi="仿宋_GB2312" w:hint="eastAsia"/>
          <w:b/>
          <w:kern w:val="0"/>
          <w:sz w:val="32"/>
          <w:szCs w:val="32"/>
        </w:rPr>
      </w:pPr>
      <w:r w:rsidRPr="00A61496">
        <w:rPr>
          <w:rFonts w:ascii="仿宋_GB2312" w:eastAsia="仿宋_GB2312" w:hAnsi="仿宋_GB2312"/>
          <w:b/>
          <w:kern w:val="0"/>
          <w:sz w:val="32"/>
          <w:szCs w:val="32"/>
        </w:rPr>
        <w:t>2026年度目标任务：</w:t>
      </w:r>
    </w:p>
    <w:p w14:paraId="5B9C847D" w14:textId="77777777" w:rsidR="00802CEE" w:rsidRPr="00A61496" w:rsidRDefault="00F91F77" w:rsidP="00A61496">
      <w:pPr>
        <w:adjustRightInd w:val="0"/>
        <w:snapToGrid w:val="0"/>
        <w:spacing w:beforeLines="50" w:before="156" w:line="480" w:lineRule="exact"/>
        <w:ind w:firstLineChars="200" w:firstLine="640"/>
        <w:rPr>
          <w:rFonts w:ascii="仿宋_GB2312" w:eastAsia="仿宋_GB2312" w:hAnsi="仿宋_GB2312" w:hint="eastAsia"/>
          <w:kern w:val="0"/>
          <w:sz w:val="32"/>
          <w:szCs w:val="32"/>
        </w:rPr>
      </w:pPr>
      <w:r w:rsidRPr="00A61496">
        <w:rPr>
          <w:rFonts w:ascii="仿宋_GB2312" w:eastAsia="仿宋_GB2312" w:hAnsi="仿宋_GB2312" w:hint="eastAsia"/>
          <w:kern w:val="0"/>
          <w:sz w:val="32"/>
          <w:szCs w:val="32"/>
        </w:rPr>
        <w:t>对子项目移交的岩（矿）石样品及时开展光、薄片制作与显微镜鉴定，根据同位素测年需要进行单矿物分选、</w:t>
      </w:r>
      <w:proofErr w:type="gramStart"/>
      <w:r w:rsidRPr="00A61496">
        <w:rPr>
          <w:rFonts w:ascii="仿宋_GB2312" w:eastAsia="仿宋_GB2312" w:hAnsi="仿宋_GB2312" w:hint="eastAsia"/>
          <w:kern w:val="0"/>
          <w:sz w:val="32"/>
          <w:szCs w:val="32"/>
        </w:rPr>
        <w:t>锆石制靶等</w:t>
      </w:r>
      <w:proofErr w:type="gramEnd"/>
      <w:r w:rsidRPr="00A61496">
        <w:rPr>
          <w:rFonts w:ascii="仿宋_GB2312" w:eastAsia="仿宋_GB2312" w:hAnsi="仿宋_GB2312" w:hint="eastAsia"/>
          <w:kern w:val="0"/>
          <w:sz w:val="32"/>
          <w:szCs w:val="32"/>
        </w:rPr>
        <w:t>，服务新疆阿尔金阿亚克一带锂铍矿区块优选与潜力评价子项目开展矿相学、地球化学及年代学等研究工作。</w:t>
      </w:r>
    </w:p>
    <w:p w14:paraId="53C4A607" w14:textId="77777777" w:rsidR="00802CEE" w:rsidRPr="00A61496" w:rsidRDefault="00F91F77">
      <w:pPr>
        <w:adjustRightInd w:val="0"/>
        <w:snapToGrid w:val="0"/>
        <w:spacing w:beforeLines="50" w:before="156" w:line="480" w:lineRule="exact"/>
        <w:jc w:val="left"/>
        <w:rPr>
          <w:rFonts w:ascii="仿宋_GB2312" w:eastAsia="仿宋_GB2312" w:hAnsi="仿宋_GB2312" w:hint="eastAsia"/>
          <w:b/>
          <w:kern w:val="0"/>
          <w:sz w:val="32"/>
          <w:szCs w:val="32"/>
        </w:rPr>
      </w:pPr>
      <w:r w:rsidRPr="00A61496">
        <w:rPr>
          <w:rFonts w:ascii="仿宋_GB2312" w:eastAsia="仿宋_GB2312" w:hAnsi="仿宋_GB2312"/>
          <w:b/>
          <w:kern w:val="0"/>
          <w:sz w:val="32"/>
          <w:szCs w:val="32"/>
        </w:rPr>
        <w:t>2026年度主要实物工作量：</w:t>
      </w:r>
    </w:p>
    <w:p w14:paraId="756DBACC" w14:textId="77777777" w:rsidR="00802CEE" w:rsidRPr="00A61496" w:rsidRDefault="00F91F77" w:rsidP="00A61496">
      <w:pPr>
        <w:adjustRightInd w:val="0"/>
        <w:snapToGrid w:val="0"/>
        <w:spacing w:beforeLines="50" w:before="156" w:line="480" w:lineRule="exact"/>
        <w:ind w:firstLineChars="200" w:firstLine="640"/>
        <w:rPr>
          <w:rFonts w:ascii="仿宋_GB2312" w:eastAsia="仿宋_GB2312" w:hAnsi="仿宋_GB2312" w:hint="eastAsia"/>
          <w:kern w:val="0"/>
          <w:sz w:val="32"/>
          <w:szCs w:val="32"/>
        </w:rPr>
      </w:pPr>
      <w:r w:rsidRPr="00A61496">
        <w:rPr>
          <w:rFonts w:ascii="仿宋_GB2312" w:eastAsia="仿宋_GB2312" w:hAnsi="仿宋_GB2312" w:hint="eastAsia"/>
          <w:kern w:val="0"/>
          <w:sz w:val="32"/>
          <w:szCs w:val="32"/>
        </w:rPr>
        <w:t>制片</w:t>
      </w:r>
      <w:r w:rsidRPr="00A61496">
        <w:rPr>
          <w:rFonts w:ascii="仿宋_GB2312" w:eastAsia="仿宋_GB2312" w:hAnsi="仿宋_GB2312"/>
          <w:kern w:val="0"/>
          <w:sz w:val="32"/>
          <w:szCs w:val="32"/>
        </w:rPr>
        <w:t>500件</w:t>
      </w:r>
      <w:r w:rsidRPr="00A61496">
        <w:rPr>
          <w:rFonts w:ascii="仿宋_GB2312" w:eastAsia="仿宋_GB2312" w:hAnsi="仿宋_GB2312" w:hint="eastAsia"/>
          <w:kern w:val="0"/>
          <w:sz w:val="32"/>
          <w:szCs w:val="32"/>
        </w:rPr>
        <w:t>、挑选单矿物</w:t>
      </w:r>
      <w:proofErr w:type="gramStart"/>
      <w:r w:rsidRPr="00A61496">
        <w:rPr>
          <w:rFonts w:ascii="仿宋_GB2312" w:eastAsia="仿宋_GB2312" w:hAnsi="仿宋_GB2312" w:hint="eastAsia"/>
          <w:kern w:val="0"/>
          <w:sz w:val="32"/>
          <w:szCs w:val="32"/>
        </w:rPr>
        <w:t>及制靶</w:t>
      </w:r>
      <w:r w:rsidRPr="00A61496">
        <w:rPr>
          <w:rFonts w:ascii="仿宋_GB2312" w:eastAsia="仿宋_GB2312" w:hAnsi="仿宋_GB2312"/>
          <w:kern w:val="0"/>
          <w:sz w:val="32"/>
          <w:szCs w:val="32"/>
        </w:rPr>
        <w:t>20件</w:t>
      </w:r>
      <w:proofErr w:type="gramEnd"/>
      <w:r w:rsidRPr="00A61496">
        <w:rPr>
          <w:rFonts w:ascii="仿宋_GB2312" w:eastAsia="仿宋_GB2312" w:hAnsi="仿宋_GB2312" w:hint="eastAsia"/>
          <w:kern w:val="0"/>
          <w:sz w:val="32"/>
          <w:szCs w:val="32"/>
        </w:rPr>
        <w:t>、岩矿鉴定</w:t>
      </w:r>
      <w:r w:rsidRPr="00A61496">
        <w:rPr>
          <w:rFonts w:ascii="仿宋_GB2312" w:eastAsia="仿宋_GB2312" w:hAnsi="仿宋_GB2312"/>
          <w:kern w:val="0"/>
          <w:sz w:val="32"/>
          <w:szCs w:val="32"/>
        </w:rPr>
        <w:t>150件</w:t>
      </w:r>
      <w:r w:rsidRPr="00A61496">
        <w:rPr>
          <w:rFonts w:ascii="仿宋_GB2312" w:eastAsia="仿宋_GB2312" w:hAnsi="仿宋_GB2312" w:hint="eastAsia"/>
          <w:kern w:val="0"/>
          <w:sz w:val="32"/>
          <w:szCs w:val="32"/>
        </w:rPr>
        <w:t>（最终以实际送样数量为准）。</w:t>
      </w:r>
    </w:p>
    <w:p w14:paraId="5E321F04" w14:textId="77777777" w:rsidR="00802CEE" w:rsidRPr="00A61496" w:rsidRDefault="00F91F77">
      <w:pPr>
        <w:adjustRightInd w:val="0"/>
        <w:snapToGrid w:val="0"/>
        <w:spacing w:beforeLines="50" w:before="156" w:line="480" w:lineRule="exact"/>
        <w:ind w:firstLineChars="200" w:firstLine="643"/>
        <w:jc w:val="left"/>
        <w:rPr>
          <w:rFonts w:ascii="仿宋_GB2312" w:eastAsia="仿宋_GB2312" w:hAnsi="仿宋_GB2312" w:hint="eastAsia"/>
          <w:b/>
          <w:kern w:val="0"/>
          <w:sz w:val="32"/>
          <w:szCs w:val="32"/>
        </w:rPr>
      </w:pPr>
      <w:r w:rsidRPr="00A61496">
        <w:rPr>
          <w:rFonts w:ascii="仿宋_GB2312" w:eastAsia="仿宋_GB2312" w:hAnsi="仿宋_GB2312"/>
          <w:b/>
          <w:kern w:val="0"/>
          <w:sz w:val="32"/>
          <w:szCs w:val="32"/>
        </w:rPr>
        <w:t>2026年度预期成果：</w:t>
      </w:r>
    </w:p>
    <w:p w14:paraId="24A91178" w14:textId="77777777" w:rsidR="00802CEE" w:rsidRPr="00A61496" w:rsidRDefault="00F91F77" w:rsidP="001C41E8">
      <w:pPr>
        <w:adjustRightInd w:val="0"/>
        <w:snapToGrid w:val="0"/>
        <w:spacing w:line="480" w:lineRule="exact"/>
        <w:ind w:firstLineChars="200" w:firstLine="640"/>
        <w:rPr>
          <w:rFonts w:ascii="仿宋_GB2312" w:eastAsia="仿宋_GB2312" w:hAnsi="仿宋_GB2312" w:hint="eastAsia"/>
          <w:kern w:val="0"/>
          <w:sz w:val="32"/>
          <w:szCs w:val="32"/>
        </w:rPr>
      </w:pPr>
      <w:r w:rsidRPr="00A61496">
        <w:rPr>
          <w:rFonts w:ascii="仿宋_GB2312" w:eastAsia="仿宋_GB2312" w:hAnsi="仿宋_GB2312" w:hint="eastAsia"/>
          <w:kern w:val="0"/>
          <w:sz w:val="32"/>
          <w:szCs w:val="32"/>
        </w:rPr>
        <w:t>1.出具符合国家相关测试标准，加盖CMA和测试单位公章的鉴定报告；</w:t>
      </w:r>
    </w:p>
    <w:p w14:paraId="003D5AA4" w14:textId="77777777" w:rsidR="00802CEE" w:rsidRPr="00A61496" w:rsidRDefault="00F91F77">
      <w:pPr>
        <w:adjustRightInd w:val="0"/>
        <w:snapToGrid w:val="0"/>
        <w:spacing w:line="480" w:lineRule="exact"/>
        <w:ind w:firstLineChars="200" w:firstLine="640"/>
        <w:rPr>
          <w:rFonts w:ascii="仿宋_GB2312" w:eastAsia="仿宋_GB2312" w:hAnsi="仿宋_GB2312" w:hint="eastAsia"/>
          <w:kern w:val="0"/>
          <w:sz w:val="32"/>
          <w:szCs w:val="32"/>
        </w:rPr>
      </w:pPr>
      <w:r w:rsidRPr="00A61496">
        <w:rPr>
          <w:rFonts w:ascii="仿宋_GB2312" w:eastAsia="仿宋_GB2312" w:hAnsi="仿宋_GB2312"/>
          <w:kern w:val="0"/>
          <w:sz w:val="32"/>
          <w:szCs w:val="32"/>
        </w:rPr>
        <w:t>2.提供符合同位素年龄测试要求的靶样。</w:t>
      </w:r>
    </w:p>
    <w:p w14:paraId="7348CC4B" w14:textId="77777777" w:rsidR="00802CEE" w:rsidRPr="00A61496" w:rsidRDefault="00F91F77" w:rsidP="00A61496">
      <w:pPr>
        <w:adjustRightInd w:val="0"/>
        <w:snapToGrid w:val="0"/>
        <w:spacing w:beforeLines="50" w:before="156" w:line="480" w:lineRule="exact"/>
        <w:rPr>
          <w:rFonts w:ascii="仿宋_GB2312" w:eastAsia="仿宋_GB2312" w:hAnsi="仿宋_GB2312" w:hint="eastAsia"/>
          <w:kern w:val="0"/>
          <w:sz w:val="32"/>
          <w:szCs w:val="32"/>
        </w:rPr>
      </w:pPr>
      <w:r w:rsidRPr="00A61496">
        <w:rPr>
          <w:rFonts w:ascii="仿宋_GB2312" w:eastAsia="仿宋_GB2312" w:hAnsi="仿宋_GB2312"/>
          <w:b/>
          <w:kern w:val="0"/>
          <w:sz w:val="32"/>
          <w:szCs w:val="32"/>
        </w:rPr>
        <w:t>提交报告时间：</w:t>
      </w:r>
      <w:r w:rsidRPr="00A61496">
        <w:rPr>
          <w:rFonts w:ascii="仿宋_GB2312" w:eastAsia="仿宋_GB2312" w:hAnsi="仿宋_GB2312" w:hint="eastAsia"/>
          <w:kern w:val="0"/>
          <w:sz w:val="32"/>
          <w:szCs w:val="32"/>
        </w:rPr>
        <w:t>据送样时间及时提供鉴定报告及靶样。</w:t>
      </w:r>
    </w:p>
    <w:p w14:paraId="406E2535" w14:textId="77777777" w:rsidR="00802CEE" w:rsidRPr="00A61496" w:rsidRDefault="00F91F77" w:rsidP="00A61496">
      <w:pPr>
        <w:adjustRightInd w:val="0"/>
        <w:snapToGrid w:val="0"/>
        <w:spacing w:beforeLines="50" w:before="156" w:line="480" w:lineRule="exact"/>
        <w:rPr>
          <w:rFonts w:ascii="仿宋_GB2312" w:eastAsia="仿宋_GB2312" w:hAnsi="仿宋_GB2312" w:hint="eastAsia"/>
          <w:kern w:val="0"/>
          <w:sz w:val="32"/>
          <w:szCs w:val="32"/>
        </w:rPr>
      </w:pPr>
      <w:r w:rsidRPr="00A61496">
        <w:rPr>
          <w:rFonts w:ascii="仿宋_GB2312" w:eastAsia="仿宋_GB2312" w:hAnsi="仿宋_GB2312"/>
          <w:b/>
          <w:kern w:val="0"/>
          <w:sz w:val="32"/>
          <w:szCs w:val="32"/>
        </w:rPr>
        <w:t>经费预算：</w:t>
      </w:r>
      <w:r w:rsidRPr="00A61496">
        <w:rPr>
          <w:rFonts w:ascii="仿宋_GB2312" w:eastAsia="仿宋_GB2312" w:hAnsi="仿宋_GB2312"/>
          <w:kern w:val="0"/>
          <w:sz w:val="32"/>
          <w:szCs w:val="32"/>
        </w:rPr>
        <w:t>202</w:t>
      </w:r>
      <w:r w:rsidRPr="00A61496">
        <w:rPr>
          <w:rFonts w:ascii="仿宋_GB2312" w:eastAsia="仿宋_GB2312" w:hAnsi="仿宋_GB2312" w:hint="eastAsia"/>
          <w:kern w:val="0"/>
          <w:sz w:val="32"/>
          <w:szCs w:val="32"/>
        </w:rPr>
        <w:t>6</w:t>
      </w:r>
      <w:r w:rsidRPr="00A61496">
        <w:rPr>
          <w:rFonts w:ascii="仿宋_GB2312" w:eastAsia="仿宋_GB2312" w:hAnsi="仿宋_GB2312"/>
          <w:kern w:val="0"/>
          <w:sz w:val="32"/>
          <w:szCs w:val="32"/>
        </w:rPr>
        <w:t>年度经费预算6万元。</w:t>
      </w:r>
    </w:p>
    <w:p w14:paraId="5B195497" w14:textId="77777777" w:rsidR="00802CEE" w:rsidRDefault="00802CEE">
      <w:pPr>
        <w:adjustRightInd w:val="0"/>
        <w:snapToGrid w:val="0"/>
        <w:spacing w:line="480" w:lineRule="exact"/>
        <w:jc w:val="left"/>
        <w:rPr>
          <w:rFonts w:ascii="仿宋_GB2312" w:eastAsia="仿宋_GB2312" w:hAnsi="仿宋_GB2312"/>
          <w:kern w:val="0"/>
          <w:sz w:val="32"/>
          <w:szCs w:val="32"/>
        </w:rPr>
      </w:pPr>
    </w:p>
    <w:p w14:paraId="4A1300A0" w14:textId="77777777" w:rsidR="0048679C" w:rsidRDefault="0048679C">
      <w:pPr>
        <w:adjustRightInd w:val="0"/>
        <w:snapToGrid w:val="0"/>
        <w:spacing w:line="480" w:lineRule="exact"/>
        <w:jc w:val="left"/>
        <w:rPr>
          <w:rFonts w:ascii="仿宋_GB2312" w:eastAsia="仿宋_GB2312" w:hAnsi="仿宋_GB2312"/>
          <w:kern w:val="0"/>
          <w:sz w:val="32"/>
          <w:szCs w:val="32"/>
        </w:rPr>
      </w:pPr>
    </w:p>
    <w:p w14:paraId="1D7C4BAA" w14:textId="77777777" w:rsidR="0048679C" w:rsidRPr="00A61496" w:rsidRDefault="0048679C">
      <w:pPr>
        <w:adjustRightInd w:val="0"/>
        <w:snapToGrid w:val="0"/>
        <w:spacing w:line="480" w:lineRule="exact"/>
        <w:jc w:val="left"/>
        <w:rPr>
          <w:rFonts w:ascii="仿宋_GB2312" w:eastAsia="仿宋_GB2312" w:hAnsi="仿宋_GB2312" w:hint="eastAsia"/>
          <w:kern w:val="0"/>
          <w:sz w:val="32"/>
          <w:szCs w:val="32"/>
        </w:rPr>
      </w:pPr>
    </w:p>
    <w:p w14:paraId="282B7BA7" w14:textId="65608E9E" w:rsidR="00802CEE" w:rsidRPr="00A61496" w:rsidRDefault="00F91F77">
      <w:pPr>
        <w:wordWrap w:val="0"/>
        <w:adjustRightInd w:val="0"/>
        <w:snapToGrid w:val="0"/>
        <w:spacing w:line="480" w:lineRule="exact"/>
        <w:jc w:val="right"/>
        <w:rPr>
          <w:rFonts w:ascii="仿宋_GB2312" w:eastAsia="仿宋_GB2312" w:hAnsi="仿宋_GB2312" w:hint="eastAsia"/>
          <w:kern w:val="0"/>
          <w:sz w:val="32"/>
          <w:szCs w:val="32"/>
        </w:rPr>
      </w:pPr>
      <w:r w:rsidRPr="00A61496">
        <w:rPr>
          <w:rFonts w:ascii="仿宋_GB2312" w:eastAsia="仿宋_GB2312" w:hAnsi="仿宋_GB2312"/>
          <w:kern w:val="0"/>
          <w:sz w:val="32"/>
          <w:szCs w:val="32"/>
        </w:rPr>
        <w:t>202</w:t>
      </w:r>
      <w:r w:rsidRPr="00A61496">
        <w:rPr>
          <w:rFonts w:ascii="仿宋_GB2312" w:eastAsia="仿宋_GB2312" w:hAnsi="仿宋_GB2312" w:hint="eastAsia"/>
          <w:kern w:val="0"/>
          <w:sz w:val="32"/>
          <w:szCs w:val="32"/>
        </w:rPr>
        <w:t>6</w:t>
      </w:r>
      <w:r w:rsidRPr="00A61496">
        <w:rPr>
          <w:rFonts w:ascii="仿宋_GB2312" w:eastAsia="仿宋_GB2312" w:hAnsi="仿宋_GB2312"/>
          <w:kern w:val="0"/>
          <w:sz w:val="32"/>
          <w:szCs w:val="32"/>
        </w:rPr>
        <w:t>年</w:t>
      </w:r>
      <w:r w:rsidR="0048679C">
        <w:rPr>
          <w:rFonts w:ascii="仿宋_GB2312" w:eastAsia="仿宋_GB2312" w:hAnsi="仿宋_GB2312" w:hint="eastAsia"/>
          <w:kern w:val="0"/>
          <w:sz w:val="32"/>
          <w:szCs w:val="32"/>
        </w:rPr>
        <w:t xml:space="preserve">  </w:t>
      </w:r>
      <w:r w:rsidRPr="00A61496">
        <w:rPr>
          <w:rFonts w:ascii="仿宋_GB2312" w:eastAsia="仿宋_GB2312" w:hAnsi="仿宋_GB2312"/>
          <w:kern w:val="0"/>
          <w:sz w:val="32"/>
          <w:szCs w:val="32"/>
        </w:rPr>
        <w:t>月</w:t>
      </w:r>
      <w:r w:rsidR="0048679C">
        <w:rPr>
          <w:rFonts w:ascii="仿宋_GB2312" w:eastAsia="仿宋_GB2312" w:hAnsi="仿宋_GB2312" w:hint="eastAsia"/>
          <w:kern w:val="0"/>
          <w:sz w:val="32"/>
          <w:szCs w:val="32"/>
        </w:rPr>
        <w:t xml:space="preserve">  </w:t>
      </w:r>
      <w:r w:rsidRPr="00A61496">
        <w:rPr>
          <w:rFonts w:ascii="仿宋_GB2312" w:eastAsia="仿宋_GB2312" w:hAnsi="仿宋_GB2312"/>
          <w:kern w:val="0"/>
          <w:sz w:val="32"/>
          <w:szCs w:val="32"/>
        </w:rPr>
        <w:t>日</w:t>
      </w:r>
    </w:p>
    <w:sectPr w:rsidR="00802CEE" w:rsidRPr="00A61496">
      <w:head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78931" w14:textId="77777777" w:rsidR="004B7C64" w:rsidRDefault="004B7C64">
      <w:r>
        <w:separator/>
      </w:r>
    </w:p>
  </w:endnote>
  <w:endnote w:type="continuationSeparator" w:id="0">
    <w:p w14:paraId="62BEAC60" w14:textId="77777777" w:rsidR="004B7C64" w:rsidRDefault="004B7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6B386" w14:textId="77777777" w:rsidR="004B7C64" w:rsidRDefault="004B7C64">
      <w:r>
        <w:separator/>
      </w:r>
    </w:p>
  </w:footnote>
  <w:footnote w:type="continuationSeparator" w:id="0">
    <w:p w14:paraId="430ADC00" w14:textId="77777777" w:rsidR="004B7C64" w:rsidRDefault="004B7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E57FD" w14:textId="77777777" w:rsidR="00802CEE" w:rsidRDefault="00802CEE">
    <w:pPr>
      <w:pStyle w:val="ac"/>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978"/>
    <w:rsid w:val="00004951"/>
    <w:rsid w:val="000168B6"/>
    <w:rsid w:val="00016FF8"/>
    <w:rsid w:val="00022F0A"/>
    <w:rsid w:val="00023D5B"/>
    <w:rsid w:val="00030646"/>
    <w:rsid w:val="000312E5"/>
    <w:rsid w:val="00036E99"/>
    <w:rsid w:val="00053893"/>
    <w:rsid w:val="00060692"/>
    <w:rsid w:val="00066A0C"/>
    <w:rsid w:val="00074EAA"/>
    <w:rsid w:val="00076898"/>
    <w:rsid w:val="00082889"/>
    <w:rsid w:val="00082FDA"/>
    <w:rsid w:val="000876C1"/>
    <w:rsid w:val="000907CC"/>
    <w:rsid w:val="00096B67"/>
    <w:rsid w:val="000B03C5"/>
    <w:rsid w:val="000B6030"/>
    <w:rsid w:val="000B758D"/>
    <w:rsid w:val="000C0D4F"/>
    <w:rsid w:val="000C314B"/>
    <w:rsid w:val="000C3684"/>
    <w:rsid w:val="000C7E96"/>
    <w:rsid w:val="000E0A8B"/>
    <w:rsid w:val="00116295"/>
    <w:rsid w:val="001221D9"/>
    <w:rsid w:val="00134E1A"/>
    <w:rsid w:val="00147031"/>
    <w:rsid w:val="00165338"/>
    <w:rsid w:val="001673C2"/>
    <w:rsid w:val="00171348"/>
    <w:rsid w:val="00171D9B"/>
    <w:rsid w:val="00173FD5"/>
    <w:rsid w:val="00177987"/>
    <w:rsid w:val="00185A16"/>
    <w:rsid w:val="00194189"/>
    <w:rsid w:val="00197C71"/>
    <w:rsid w:val="00197E29"/>
    <w:rsid w:val="001A08DB"/>
    <w:rsid w:val="001A6537"/>
    <w:rsid w:val="001B6997"/>
    <w:rsid w:val="001C14F3"/>
    <w:rsid w:val="001C22FF"/>
    <w:rsid w:val="001C41E8"/>
    <w:rsid w:val="001D0348"/>
    <w:rsid w:val="001D5AEE"/>
    <w:rsid w:val="001E30B6"/>
    <w:rsid w:val="001E38B9"/>
    <w:rsid w:val="001F4132"/>
    <w:rsid w:val="001F63DC"/>
    <w:rsid w:val="00201A26"/>
    <w:rsid w:val="002076B7"/>
    <w:rsid w:val="00220F48"/>
    <w:rsid w:val="0022133B"/>
    <w:rsid w:val="00224E81"/>
    <w:rsid w:val="00226AEC"/>
    <w:rsid w:val="0023086B"/>
    <w:rsid w:val="00231896"/>
    <w:rsid w:val="00251577"/>
    <w:rsid w:val="002527DE"/>
    <w:rsid w:val="002531BD"/>
    <w:rsid w:val="00280635"/>
    <w:rsid w:val="00285687"/>
    <w:rsid w:val="00286B3D"/>
    <w:rsid w:val="002A02ED"/>
    <w:rsid w:val="002A1383"/>
    <w:rsid w:val="002B0847"/>
    <w:rsid w:val="002B0FFD"/>
    <w:rsid w:val="002C051F"/>
    <w:rsid w:val="002C76FF"/>
    <w:rsid w:val="002C7A59"/>
    <w:rsid w:val="002D28A3"/>
    <w:rsid w:val="002E002E"/>
    <w:rsid w:val="002F472F"/>
    <w:rsid w:val="00312026"/>
    <w:rsid w:val="00312954"/>
    <w:rsid w:val="00312AD1"/>
    <w:rsid w:val="0031327C"/>
    <w:rsid w:val="00313847"/>
    <w:rsid w:val="00316CA3"/>
    <w:rsid w:val="00327B48"/>
    <w:rsid w:val="00336D16"/>
    <w:rsid w:val="00337507"/>
    <w:rsid w:val="00342BC8"/>
    <w:rsid w:val="00344A8C"/>
    <w:rsid w:val="00353E19"/>
    <w:rsid w:val="00357FA7"/>
    <w:rsid w:val="003662F9"/>
    <w:rsid w:val="0037798D"/>
    <w:rsid w:val="00383959"/>
    <w:rsid w:val="00390FE0"/>
    <w:rsid w:val="0039300C"/>
    <w:rsid w:val="0039332A"/>
    <w:rsid w:val="00395279"/>
    <w:rsid w:val="003973B2"/>
    <w:rsid w:val="003A38AE"/>
    <w:rsid w:val="003B125F"/>
    <w:rsid w:val="003B18C7"/>
    <w:rsid w:val="003B53A4"/>
    <w:rsid w:val="003C6444"/>
    <w:rsid w:val="003D7DA4"/>
    <w:rsid w:val="003E4F37"/>
    <w:rsid w:val="003E77FF"/>
    <w:rsid w:val="003E7B67"/>
    <w:rsid w:val="003F23EB"/>
    <w:rsid w:val="003F24E9"/>
    <w:rsid w:val="003F6771"/>
    <w:rsid w:val="00406268"/>
    <w:rsid w:val="004232A0"/>
    <w:rsid w:val="004238C3"/>
    <w:rsid w:val="00424D32"/>
    <w:rsid w:val="00427978"/>
    <w:rsid w:val="00427B9B"/>
    <w:rsid w:val="004305EF"/>
    <w:rsid w:val="004324B5"/>
    <w:rsid w:val="004332B0"/>
    <w:rsid w:val="00462267"/>
    <w:rsid w:val="0046570C"/>
    <w:rsid w:val="00465D78"/>
    <w:rsid w:val="00467B77"/>
    <w:rsid w:val="004771F2"/>
    <w:rsid w:val="0048127B"/>
    <w:rsid w:val="004830C1"/>
    <w:rsid w:val="0048679C"/>
    <w:rsid w:val="00490546"/>
    <w:rsid w:val="00491E77"/>
    <w:rsid w:val="00494EB0"/>
    <w:rsid w:val="004A4884"/>
    <w:rsid w:val="004A656E"/>
    <w:rsid w:val="004B09A3"/>
    <w:rsid w:val="004B0ADE"/>
    <w:rsid w:val="004B7C64"/>
    <w:rsid w:val="004C6257"/>
    <w:rsid w:val="004D78E0"/>
    <w:rsid w:val="004E45A8"/>
    <w:rsid w:val="004F376B"/>
    <w:rsid w:val="004F64B5"/>
    <w:rsid w:val="00511240"/>
    <w:rsid w:val="005132FD"/>
    <w:rsid w:val="00514108"/>
    <w:rsid w:val="00516CB1"/>
    <w:rsid w:val="00521893"/>
    <w:rsid w:val="00534126"/>
    <w:rsid w:val="00547F79"/>
    <w:rsid w:val="00551B2C"/>
    <w:rsid w:val="005602FD"/>
    <w:rsid w:val="005657EA"/>
    <w:rsid w:val="0057173C"/>
    <w:rsid w:val="00576F22"/>
    <w:rsid w:val="00587423"/>
    <w:rsid w:val="005A1E75"/>
    <w:rsid w:val="005A57DC"/>
    <w:rsid w:val="005C16F3"/>
    <w:rsid w:val="005D540D"/>
    <w:rsid w:val="005E00DF"/>
    <w:rsid w:val="005E0394"/>
    <w:rsid w:val="005E2A77"/>
    <w:rsid w:val="005E5EB2"/>
    <w:rsid w:val="005F49D9"/>
    <w:rsid w:val="00604BA6"/>
    <w:rsid w:val="00605691"/>
    <w:rsid w:val="00605A3D"/>
    <w:rsid w:val="00605E63"/>
    <w:rsid w:val="006166C7"/>
    <w:rsid w:val="00631D98"/>
    <w:rsid w:val="00632F82"/>
    <w:rsid w:val="0063570F"/>
    <w:rsid w:val="00644056"/>
    <w:rsid w:val="006527A1"/>
    <w:rsid w:val="00670A7F"/>
    <w:rsid w:val="00671BAE"/>
    <w:rsid w:val="00673A48"/>
    <w:rsid w:val="00674589"/>
    <w:rsid w:val="0067618C"/>
    <w:rsid w:val="00677BBC"/>
    <w:rsid w:val="00683EBB"/>
    <w:rsid w:val="00685D63"/>
    <w:rsid w:val="006A34CD"/>
    <w:rsid w:val="006A590E"/>
    <w:rsid w:val="006B107C"/>
    <w:rsid w:val="006B41E9"/>
    <w:rsid w:val="006B590B"/>
    <w:rsid w:val="006B614D"/>
    <w:rsid w:val="006C37B2"/>
    <w:rsid w:val="006C3A37"/>
    <w:rsid w:val="006D3A73"/>
    <w:rsid w:val="006D41B9"/>
    <w:rsid w:val="006D487C"/>
    <w:rsid w:val="006E102B"/>
    <w:rsid w:val="006F2AA5"/>
    <w:rsid w:val="00710898"/>
    <w:rsid w:val="007138DD"/>
    <w:rsid w:val="00714FD8"/>
    <w:rsid w:val="00716500"/>
    <w:rsid w:val="007274B8"/>
    <w:rsid w:val="007326D8"/>
    <w:rsid w:val="00737AFA"/>
    <w:rsid w:val="007401C4"/>
    <w:rsid w:val="007456CD"/>
    <w:rsid w:val="00745FFE"/>
    <w:rsid w:val="00753921"/>
    <w:rsid w:val="00756459"/>
    <w:rsid w:val="00764581"/>
    <w:rsid w:val="00765FB0"/>
    <w:rsid w:val="00782569"/>
    <w:rsid w:val="007A01C9"/>
    <w:rsid w:val="007A1600"/>
    <w:rsid w:val="007A5659"/>
    <w:rsid w:val="007A66C9"/>
    <w:rsid w:val="007B75E6"/>
    <w:rsid w:val="007C0E08"/>
    <w:rsid w:val="007C47D2"/>
    <w:rsid w:val="007E000F"/>
    <w:rsid w:val="007E57A2"/>
    <w:rsid w:val="007F2C22"/>
    <w:rsid w:val="007F55C6"/>
    <w:rsid w:val="00800420"/>
    <w:rsid w:val="00802CEE"/>
    <w:rsid w:val="00803456"/>
    <w:rsid w:val="00807FAF"/>
    <w:rsid w:val="00811A72"/>
    <w:rsid w:val="00812BC6"/>
    <w:rsid w:val="00813F17"/>
    <w:rsid w:val="00817751"/>
    <w:rsid w:val="00817D91"/>
    <w:rsid w:val="00822A8C"/>
    <w:rsid w:val="00823E7F"/>
    <w:rsid w:val="00827B77"/>
    <w:rsid w:val="00832B20"/>
    <w:rsid w:val="0083535C"/>
    <w:rsid w:val="0084249F"/>
    <w:rsid w:val="00857BCF"/>
    <w:rsid w:val="00864B23"/>
    <w:rsid w:val="0086782D"/>
    <w:rsid w:val="00875E93"/>
    <w:rsid w:val="008834A2"/>
    <w:rsid w:val="008856F0"/>
    <w:rsid w:val="00891D0D"/>
    <w:rsid w:val="008A61AB"/>
    <w:rsid w:val="008A6B50"/>
    <w:rsid w:val="008B260D"/>
    <w:rsid w:val="008C48BB"/>
    <w:rsid w:val="008C61C6"/>
    <w:rsid w:val="008C6FC6"/>
    <w:rsid w:val="008D159A"/>
    <w:rsid w:val="008D4422"/>
    <w:rsid w:val="008E160E"/>
    <w:rsid w:val="008E2730"/>
    <w:rsid w:val="008E724D"/>
    <w:rsid w:val="008F3135"/>
    <w:rsid w:val="008F5C60"/>
    <w:rsid w:val="008F70D0"/>
    <w:rsid w:val="009118C0"/>
    <w:rsid w:val="00915A9C"/>
    <w:rsid w:val="00917ECF"/>
    <w:rsid w:val="0092200D"/>
    <w:rsid w:val="009231C1"/>
    <w:rsid w:val="00923599"/>
    <w:rsid w:val="00923F22"/>
    <w:rsid w:val="00927D27"/>
    <w:rsid w:val="00941F30"/>
    <w:rsid w:val="00954E68"/>
    <w:rsid w:val="0097321F"/>
    <w:rsid w:val="00973446"/>
    <w:rsid w:val="00975063"/>
    <w:rsid w:val="00980AF3"/>
    <w:rsid w:val="00982B3A"/>
    <w:rsid w:val="00985794"/>
    <w:rsid w:val="009867A2"/>
    <w:rsid w:val="009872EC"/>
    <w:rsid w:val="0099083E"/>
    <w:rsid w:val="009A1A62"/>
    <w:rsid w:val="009A3020"/>
    <w:rsid w:val="009A4208"/>
    <w:rsid w:val="009A65A5"/>
    <w:rsid w:val="009B1104"/>
    <w:rsid w:val="009B17E1"/>
    <w:rsid w:val="009B725B"/>
    <w:rsid w:val="009C577E"/>
    <w:rsid w:val="009C7B25"/>
    <w:rsid w:val="009D432C"/>
    <w:rsid w:val="009D4ED6"/>
    <w:rsid w:val="009D5F5A"/>
    <w:rsid w:val="009E04C8"/>
    <w:rsid w:val="009F182C"/>
    <w:rsid w:val="009F1C31"/>
    <w:rsid w:val="009F44E9"/>
    <w:rsid w:val="00A06CA7"/>
    <w:rsid w:val="00A11F45"/>
    <w:rsid w:val="00A159E6"/>
    <w:rsid w:val="00A22F23"/>
    <w:rsid w:val="00A23498"/>
    <w:rsid w:val="00A24293"/>
    <w:rsid w:val="00A24470"/>
    <w:rsid w:val="00A31F67"/>
    <w:rsid w:val="00A61496"/>
    <w:rsid w:val="00A657DA"/>
    <w:rsid w:val="00A70A54"/>
    <w:rsid w:val="00A772A9"/>
    <w:rsid w:val="00A83DE0"/>
    <w:rsid w:val="00A90B3A"/>
    <w:rsid w:val="00A9649A"/>
    <w:rsid w:val="00AA2DF5"/>
    <w:rsid w:val="00AB3CA6"/>
    <w:rsid w:val="00AD15AA"/>
    <w:rsid w:val="00AD29B2"/>
    <w:rsid w:val="00AD5519"/>
    <w:rsid w:val="00AE0FC8"/>
    <w:rsid w:val="00AE242A"/>
    <w:rsid w:val="00AE2D91"/>
    <w:rsid w:val="00AE5E04"/>
    <w:rsid w:val="00AF7E15"/>
    <w:rsid w:val="00B00610"/>
    <w:rsid w:val="00B00CF0"/>
    <w:rsid w:val="00B041A6"/>
    <w:rsid w:val="00B05E97"/>
    <w:rsid w:val="00B06D84"/>
    <w:rsid w:val="00B23A65"/>
    <w:rsid w:val="00B310BD"/>
    <w:rsid w:val="00B33E5F"/>
    <w:rsid w:val="00B35B33"/>
    <w:rsid w:val="00B417BF"/>
    <w:rsid w:val="00B47857"/>
    <w:rsid w:val="00B5197C"/>
    <w:rsid w:val="00B540A5"/>
    <w:rsid w:val="00B54D16"/>
    <w:rsid w:val="00B7538F"/>
    <w:rsid w:val="00B9406D"/>
    <w:rsid w:val="00B974A6"/>
    <w:rsid w:val="00B97940"/>
    <w:rsid w:val="00BA0C11"/>
    <w:rsid w:val="00BA24E8"/>
    <w:rsid w:val="00BB4F56"/>
    <w:rsid w:val="00BD4BE6"/>
    <w:rsid w:val="00BE0A95"/>
    <w:rsid w:val="00BE0C0E"/>
    <w:rsid w:val="00BE6D6C"/>
    <w:rsid w:val="00BF012F"/>
    <w:rsid w:val="00BF0782"/>
    <w:rsid w:val="00BF0FF8"/>
    <w:rsid w:val="00BF5D74"/>
    <w:rsid w:val="00C034EA"/>
    <w:rsid w:val="00C13612"/>
    <w:rsid w:val="00C168DA"/>
    <w:rsid w:val="00C302FC"/>
    <w:rsid w:val="00C32698"/>
    <w:rsid w:val="00C36E68"/>
    <w:rsid w:val="00C431E8"/>
    <w:rsid w:val="00C51F20"/>
    <w:rsid w:val="00C52330"/>
    <w:rsid w:val="00C601AF"/>
    <w:rsid w:val="00C621E6"/>
    <w:rsid w:val="00C63741"/>
    <w:rsid w:val="00C679CE"/>
    <w:rsid w:val="00C774D4"/>
    <w:rsid w:val="00C775B5"/>
    <w:rsid w:val="00C962BA"/>
    <w:rsid w:val="00C97387"/>
    <w:rsid w:val="00CA2760"/>
    <w:rsid w:val="00CB0510"/>
    <w:rsid w:val="00CB14D2"/>
    <w:rsid w:val="00CB200E"/>
    <w:rsid w:val="00CC2788"/>
    <w:rsid w:val="00CC6C15"/>
    <w:rsid w:val="00CD1FB4"/>
    <w:rsid w:val="00CD565C"/>
    <w:rsid w:val="00CD6F32"/>
    <w:rsid w:val="00CD7CBF"/>
    <w:rsid w:val="00CE263B"/>
    <w:rsid w:val="00CE6082"/>
    <w:rsid w:val="00D13AA7"/>
    <w:rsid w:val="00D1450A"/>
    <w:rsid w:val="00D15F84"/>
    <w:rsid w:val="00D230FD"/>
    <w:rsid w:val="00D27B01"/>
    <w:rsid w:val="00D31018"/>
    <w:rsid w:val="00D32B9B"/>
    <w:rsid w:val="00D349B1"/>
    <w:rsid w:val="00D34CF6"/>
    <w:rsid w:val="00D37B32"/>
    <w:rsid w:val="00D516C6"/>
    <w:rsid w:val="00D52A0D"/>
    <w:rsid w:val="00D609FF"/>
    <w:rsid w:val="00D6352C"/>
    <w:rsid w:val="00D64985"/>
    <w:rsid w:val="00D72CE8"/>
    <w:rsid w:val="00D72ECE"/>
    <w:rsid w:val="00D87780"/>
    <w:rsid w:val="00D909FA"/>
    <w:rsid w:val="00DA0B90"/>
    <w:rsid w:val="00DA4814"/>
    <w:rsid w:val="00DA6EF5"/>
    <w:rsid w:val="00DB1800"/>
    <w:rsid w:val="00DB4847"/>
    <w:rsid w:val="00DB4919"/>
    <w:rsid w:val="00DC7F14"/>
    <w:rsid w:val="00DD5300"/>
    <w:rsid w:val="00DD5C12"/>
    <w:rsid w:val="00DD610A"/>
    <w:rsid w:val="00DD7A2C"/>
    <w:rsid w:val="00DE402E"/>
    <w:rsid w:val="00DF0279"/>
    <w:rsid w:val="00DF3470"/>
    <w:rsid w:val="00E0609D"/>
    <w:rsid w:val="00E20042"/>
    <w:rsid w:val="00E3607D"/>
    <w:rsid w:val="00E44732"/>
    <w:rsid w:val="00E54F14"/>
    <w:rsid w:val="00E620E4"/>
    <w:rsid w:val="00E647D5"/>
    <w:rsid w:val="00E716D9"/>
    <w:rsid w:val="00E80E36"/>
    <w:rsid w:val="00E97C97"/>
    <w:rsid w:val="00EA624F"/>
    <w:rsid w:val="00EB244D"/>
    <w:rsid w:val="00EB673D"/>
    <w:rsid w:val="00EB774D"/>
    <w:rsid w:val="00EC1D06"/>
    <w:rsid w:val="00EE4EE3"/>
    <w:rsid w:val="00EE5C4A"/>
    <w:rsid w:val="00F12470"/>
    <w:rsid w:val="00F22475"/>
    <w:rsid w:val="00F30C4D"/>
    <w:rsid w:val="00F337DC"/>
    <w:rsid w:val="00F357C4"/>
    <w:rsid w:val="00F373A8"/>
    <w:rsid w:val="00F405C1"/>
    <w:rsid w:val="00F45E9F"/>
    <w:rsid w:val="00F50341"/>
    <w:rsid w:val="00F50CB7"/>
    <w:rsid w:val="00F546AC"/>
    <w:rsid w:val="00F57B47"/>
    <w:rsid w:val="00F717CC"/>
    <w:rsid w:val="00F91282"/>
    <w:rsid w:val="00F91F77"/>
    <w:rsid w:val="00FA07A6"/>
    <w:rsid w:val="00FA13D1"/>
    <w:rsid w:val="00FA5E1A"/>
    <w:rsid w:val="00FB19AE"/>
    <w:rsid w:val="00FB3AF6"/>
    <w:rsid w:val="00FB4C04"/>
    <w:rsid w:val="00FC0C88"/>
    <w:rsid w:val="00FC5646"/>
    <w:rsid w:val="00FD0183"/>
    <w:rsid w:val="00FD2A87"/>
    <w:rsid w:val="00FE4E37"/>
    <w:rsid w:val="00FF438B"/>
    <w:rsid w:val="00FF66E1"/>
    <w:rsid w:val="09995CD2"/>
    <w:rsid w:val="0C895E38"/>
    <w:rsid w:val="0FF251C1"/>
    <w:rsid w:val="133746B8"/>
    <w:rsid w:val="1689005E"/>
    <w:rsid w:val="210B0AA2"/>
    <w:rsid w:val="21F73582"/>
    <w:rsid w:val="31104D9E"/>
    <w:rsid w:val="31AF2088"/>
    <w:rsid w:val="36947611"/>
    <w:rsid w:val="5153670D"/>
    <w:rsid w:val="51600E2A"/>
    <w:rsid w:val="52E50D16"/>
    <w:rsid w:val="56F03792"/>
    <w:rsid w:val="623E52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D27D7"/>
  <w15:docId w15:val="{9B7C76E2-9116-4E36-A0CC-A6342F435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8"/>
      <w:szCs w:val="24"/>
    </w:rPr>
  </w:style>
  <w:style w:type="paragraph" w:styleId="2">
    <w:name w:val="heading 2"/>
    <w:basedOn w:val="a"/>
    <w:next w:val="a"/>
    <w:link w:val="20"/>
    <w:uiPriority w:val="9"/>
    <w:unhideWhenUsed/>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annotation text"/>
    <w:basedOn w:val="a"/>
    <w:link w:val="a5"/>
    <w:uiPriority w:val="99"/>
    <w:semiHidden/>
    <w:unhideWhenUsed/>
    <w:qFormat/>
    <w:pPr>
      <w:jc w:val="left"/>
    </w:pPr>
  </w:style>
  <w:style w:type="paragraph" w:styleId="a6">
    <w:name w:val="Body Text Indent"/>
    <w:basedOn w:val="a"/>
    <w:link w:val="a7"/>
    <w:unhideWhenUsed/>
    <w:qFormat/>
    <w:pPr>
      <w:spacing w:after="120"/>
      <w:ind w:leftChars="200" w:left="420" w:firstLineChars="200" w:firstLine="200"/>
    </w:pPr>
    <w:rPr>
      <w:rFonts w:ascii="Calibri" w:eastAsia="仿宋_GB2312" w:hAnsi="Calibri"/>
      <w:sz w:val="32"/>
      <w:szCs w:val="22"/>
    </w:rPr>
  </w:style>
  <w:style w:type="paragraph" w:styleId="a8">
    <w:name w:val="Date"/>
    <w:basedOn w:val="a"/>
    <w:next w:val="a"/>
    <w:semiHidden/>
    <w:qFormat/>
    <w:pPr>
      <w:ind w:leftChars="2500" w:left="100"/>
    </w:pPr>
    <w:rPr>
      <w:rFonts w:ascii="仿宋_GB2312" w:eastAsia="仿宋_GB2312" w:hAnsi="宋体"/>
      <w:sz w:val="32"/>
    </w:rPr>
  </w:style>
  <w:style w:type="paragraph" w:styleId="a9">
    <w:name w:val="Balloon Text"/>
    <w:basedOn w:val="a"/>
    <w:link w:val="aa"/>
    <w:uiPriority w:val="99"/>
    <w:semiHidden/>
    <w:unhideWhenUsed/>
    <w:qFormat/>
    <w:rPr>
      <w:sz w:val="18"/>
      <w:szCs w:val="18"/>
    </w:rPr>
  </w:style>
  <w:style w:type="paragraph" w:styleId="ab">
    <w:name w:val="footer"/>
    <w:basedOn w:val="a"/>
    <w:semiHidden/>
    <w:qFormat/>
    <w:pPr>
      <w:tabs>
        <w:tab w:val="center" w:pos="4153"/>
        <w:tab w:val="right" w:pos="8306"/>
      </w:tabs>
      <w:snapToGrid w:val="0"/>
      <w:jc w:val="left"/>
    </w:pPr>
    <w:rPr>
      <w:sz w:val="18"/>
      <w:szCs w:val="18"/>
    </w:rPr>
  </w:style>
  <w:style w:type="paragraph" w:styleId="ac">
    <w:name w:val="header"/>
    <w:basedOn w:val="a"/>
    <w:semiHidden/>
    <w:qFormat/>
    <w:pPr>
      <w:pBdr>
        <w:bottom w:val="single" w:sz="6" w:space="1" w:color="auto"/>
      </w:pBdr>
      <w:tabs>
        <w:tab w:val="center" w:pos="4153"/>
        <w:tab w:val="right" w:pos="8306"/>
      </w:tabs>
      <w:snapToGrid w:val="0"/>
      <w:jc w:val="center"/>
    </w:pPr>
    <w:rPr>
      <w:sz w:val="18"/>
    </w:rPr>
  </w:style>
  <w:style w:type="paragraph" w:styleId="ad">
    <w:name w:val="annotation subject"/>
    <w:basedOn w:val="a4"/>
    <w:next w:val="a4"/>
    <w:link w:val="ae"/>
    <w:uiPriority w:val="99"/>
    <w:semiHidden/>
    <w:unhideWhenUsed/>
    <w:qFormat/>
    <w:rPr>
      <w:b/>
      <w:bCs/>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emiHidden/>
    <w:qFormat/>
  </w:style>
  <w:style w:type="character" w:styleId="af1">
    <w:name w:val="annotation reference"/>
    <w:basedOn w:val="a0"/>
    <w:uiPriority w:val="99"/>
    <w:semiHidden/>
    <w:unhideWhenUsed/>
    <w:qFormat/>
    <w:rPr>
      <w:sz w:val="21"/>
      <w:szCs w:val="21"/>
    </w:rPr>
  </w:style>
  <w:style w:type="paragraph" w:customStyle="1" w:styleId="ParaChar">
    <w:name w:val="默认段落字体 Para Char"/>
    <w:basedOn w:val="a"/>
    <w:qFormat/>
  </w:style>
  <w:style w:type="paragraph" w:customStyle="1" w:styleId="CharCharCharChar">
    <w:name w:val="Char Char Char Char"/>
    <w:basedOn w:val="a"/>
    <w:next w:val="a"/>
    <w:qFormat/>
    <w:pPr>
      <w:spacing w:line="360" w:lineRule="auto"/>
      <w:ind w:firstLineChars="200" w:firstLine="420"/>
    </w:pPr>
    <w:rPr>
      <w:rFonts w:eastAsia="仿宋_GB2312"/>
      <w:sz w:val="24"/>
    </w:rPr>
  </w:style>
  <w:style w:type="character" w:styleId="af2">
    <w:name w:val="Placeholder Text"/>
    <w:basedOn w:val="a0"/>
    <w:uiPriority w:val="99"/>
    <w:semiHidden/>
    <w:qFormat/>
    <w:rPr>
      <w:color w:val="808080"/>
    </w:rPr>
  </w:style>
  <w:style w:type="character" w:customStyle="1" w:styleId="aa">
    <w:name w:val="批注框文本 字符"/>
    <w:basedOn w:val="a0"/>
    <w:link w:val="a9"/>
    <w:uiPriority w:val="99"/>
    <w:semiHidden/>
    <w:qFormat/>
    <w:rPr>
      <w:kern w:val="2"/>
      <w:sz w:val="18"/>
      <w:szCs w:val="18"/>
    </w:rPr>
  </w:style>
  <w:style w:type="character" w:customStyle="1" w:styleId="1">
    <w:name w:val="样式1"/>
    <w:basedOn w:val="a0"/>
    <w:uiPriority w:val="1"/>
    <w:qFormat/>
    <w:rPr>
      <w:rFonts w:eastAsia="仿宋_GB2312"/>
      <w:sz w:val="32"/>
    </w:rPr>
  </w:style>
  <w:style w:type="character" w:customStyle="1" w:styleId="21">
    <w:name w:val="样式2"/>
    <w:basedOn w:val="a0"/>
    <w:uiPriority w:val="1"/>
    <w:qFormat/>
    <w:rPr>
      <w:b/>
    </w:rPr>
  </w:style>
  <w:style w:type="character" w:customStyle="1" w:styleId="3">
    <w:name w:val="样式3"/>
    <w:basedOn w:val="a0"/>
    <w:uiPriority w:val="1"/>
    <w:qFormat/>
    <w:rPr>
      <w:rFonts w:eastAsia="仿宋_GB2312"/>
      <w:b/>
    </w:rPr>
  </w:style>
  <w:style w:type="character" w:customStyle="1" w:styleId="4">
    <w:name w:val="样式4"/>
    <w:basedOn w:val="a0"/>
    <w:uiPriority w:val="1"/>
    <w:qFormat/>
    <w:rPr>
      <w:rFonts w:eastAsia="仿宋_GB2312"/>
      <w:b/>
      <w:sz w:val="32"/>
    </w:rPr>
  </w:style>
  <w:style w:type="character" w:customStyle="1" w:styleId="20">
    <w:name w:val="标题 2 字符"/>
    <w:basedOn w:val="a0"/>
    <w:link w:val="2"/>
    <w:uiPriority w:val="9"/>
    <w:qFormat/>
    <w:rPr>
      <w:rFonts w:ascii="Cambria" w:eastAsia="宋体" w:hAnsi="Cambria" w:cs="Times New Roman"/>
      <w:b/>
      <w:bCs/>
      <w:kern w:val="2"/>
      <w:sz w:val="32"/>
      <w:szCs w:val="32"/>
    </w:rPr>
  </w:style>
  <w:style w:type="character" w:customStyle="1" w:styleId="a5">
    <w:name w:val="批注文字 字符"/>
    <w:basedOn w:val="a0"/>
    <w:link w:val="a4"/>
    <w:uiPriority w:val="99"/>
    <w:semiHidden/>
    <w:qFormat/>
    <w:rPr>
      <w:kern w:val="2"/>
      <w:sz w:val="28"/>
      <w:szCs w:val="24"/>
    </w:rPr>
  </w:style>
  <w:style w:type="character" w:customStyle="1" w:styleId="ae">
    <w:name w:val="批注主题 字符"/>
    <w:basedOn w:val="a5"/>
    <w:link w:val="ad"/>
    <w:uiPriority w:val="99"/>
    <w:semiHidden/>
    <w:qFormat/>
    <w:rPr>
      <w:b/>
      <w:bCs/>
      <w:kern w:val="2"/>
      <w:sz w:val="28"/>
      <w:szCs w:val="24"/>
    </w:rPr>
  </w:style>
  <w:style w:type="paragraph" w:customStyle="1" w:styleId="Default">
    <w:name w:val="Default"/>
    <w:qFormat/>
    <w:pPr>
      <w:widowControl w:val="0"/>
      <w:autoSpaceDE w:val="0"/>
      <w:autoSpaceDN w:val="0"/>
      <w:adjustRightInd w:val="0"/>
    </w:pPr>
    <w:rPr>
      <w:rFonts w:ascii="仿宋_GB2312" w:eastAsia="仿宋_GB2312" w:hAnsi="Calibri" w:cs="仿宋_GB2312"/>
      <w:color w:val="000000"/>
      <w:sz w:val="24"/>
      <w:szCs w:val="24"/>
    </w:rPr>
  </w:style>
  <w:style w:type="character" w:customStyle="1" w:styleId="a7">
    <w:name w:val="正文文本缩进 字符"/>
    <w:basedOn w:val="a0"/>
    <w:link w:val="a6"/>
    <w:qFormat/>
    <w:rPr>
      <w:rFonts w:ascii="Calibri" w:eastAsia="仿宋_GB2312" w:hAnsi="Calibri"/>
      <w:kern w:val="2"/>
      <w:sz w:val="32"/>
      <w:szCs w:val="22"/>
    </w:rPr>
  </w:style>
  <w:style w:type="paragraph" w:styleId="af3">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4361112-5481-4E99-B987-7CFEE818E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58</Words>
  <Characters>337</Characters>
  <Application>Microsoft Office Word</Application>
  <DocSecurity>0</DocSecurity>
  <Lines>2</Lines>
  <Paragraphs>1</Paragraphs>
  <ScaleCrop>false</ScaleCrop>
  <Company>Microsoft</Company>
  <LinksUpToDate>false</LinksUpToDate>
  <CharactersWithSpaces>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西北项目办</dc:creator>
  <cp:lastModifiedBy>谢群</cp:lastModifiedBy>
  <cp:revision>3</cp:revision>
  <cp:lastPrinted>2018-11-08T00:42:00Z</cp:lastPrinted>
  <dcterms:created xsi:type="dcterms:W3CDTF">2026-04-23T02:00:00Z</dcterms:created>
  <dcterms:modified xsi:type="dcterms:W3CDTF">2026-04-23T02:00:00Z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eyJoZGlkIjoiZGQ4MGJkZTQ3ZjEyNDA3Nzk0ZDY1MzhjNTRkYjMzYjkiLCJ1c2VySWQiOiI1MjQ0NzY0MzcifQ==</vt:lpwstr>
  </property>
  <property fmtid="{D5CDD505-2E9C-101B-9397-08002B2CF9AE}" pid="4" name="ICV">
    <vt:lpwstr>23B6AAA513E6486EB7298E3F012C5173_12</vt:lpwstr>
  </property>
</Properties>
</file>